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5362" w:rsidRPr="0077562F" w:rsidRDefault="003934F9">
      <w:pPr>
        <w:rPr>
          <w:b/>
          <w:sz w:val="28"/>
        </w:rPr>
      </w:pPr>
      <w:r w:rsidRPr="0077562F">
        <w:rPr>
          <w:b/>
          <w:sz w:val="28"/>
        </w:rPr>
        <w:t>Problème de tension de chaîne en sortie de boîte de vitesse :</w:t>
      </w:r>
    </w:p>
    <w:p w:rsidR="003934F9" w:rsidRDefault="003934F9">
      <w:r>
        <w:t>Dès que l’effort devient conséquent, la tension sur la chaîne ci-dessous, de sortie de boîte, devient très importante. Elle entraine des déformations qui rapprochent les deux pignons, diminue la tension globale de la chaîne, et la font sauter.</w:t>
      </w:r>
    </w:p>
    <w:p w:rsidR="003934F9" w:rsidRPr="0077562F" w:rsidRDefault="003934F9">
      <w:pPr>
        <w:rPr>
          <w:b/>
        </w:rPr>
      </w:pPr>
      <w:r w:rsidRPr="0077562F">
        <w:rPr>
          <w:b/>
        </w:rPr>
        <w:t>Plusieurs pistes pour éviter ça :</w:t>
      </w:r>
    </w:p>
    <w:p w:rsidR="003934F9" w:rsidRDefault="003934F9">
      <w:r w:rsidRPr="003F261A">
        <w:rPr>
          <w:b/>
        </w:rPr>
        <w:t>1/ rigidifier le lien entre les pièces A40</w:t>
      </w:r>
      <w:r>
        <w:t>. Par exemple, en soudant un bout de cornière ou tube carré comme ci-dessous.</w:t>
      </w:r>
    </w:p>
    <w:p w:rsidR="0077562F" w:rsidRDefault="0077562F">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3pt;height:234.75pt">
            <v:imagedata r:id="rId6" o:title="P1000076-2" cropbottom="20254f"/>
          </v:shape>
        </w:pict>
      </w:r>
    </w:p>
    <w:p w:rsidR="003934F9" w:rsidRDefault="003934F9">
      <w:r>
        <w:t>Ou en insérant une cale entre les paliers et le châssis.</w:t>
      </w:r>
    </w:p>
    <w:p w:rsidR="0077562F" w:rsidRDefault="0077562F">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2348230</wp:posOffset>
                </wp:positionH>
                <wp:positionV relativeFrom="paragraph">
                  <wp:posOffset>1452880</wp:posOffset>
                </wp:positionV>
                <wp:extent cx="123825" cy="419100"/>
                <wp:effectExtent l="0" t="0" r="28575" b="19050"/>
                <wp:wrapNone/>
                <wp:docPr id="3" name="Rectangle 3"/>
                <wp:cNvGraphicFramePr/>
                <a:graphic xmlns:a="http://schemas.openxmlformats.org/drawingml/2006/main">
                  <a:graphicData uri="http://schemas.microsoft.com/office/word/2010/wordprocessingShape">
                    <wps:wsp>
                      <wps:cNvSpPr/>
                      <wps:spPr>
                        <a:xfrm>
                          <a:off x="0" y="0"/>
                          <a:ext cx="123825" cy="4191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 o:spid="_x0000_s1026" style="position:absolute;margin-left:184.9pt;margin-top:114.4pt;width:9.75pt;height:3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" fillcolor="#c0504d [3205]" strokecolor="#622423 [1605]" strokeweight="2pt"/>
            </w:pict>
          </mc:Fallback>
        </mc:AlternateContent>
      </w:r>
      <w:r>
        <w:pict>
          <v:shape id="_x0000_i1025" type="#_x0000_t75" style="width:453pt;height:227.25pt">
            <v:imagedata r:id="rId7" o:title="P1000076" cropbottom="21701f"/>
          </v:shape>
        </w:pict>
      </w:r>
    </w:p>
    <w:p w:rsidR="003934F9" w:rsidRDefault="003934F9">
      <w:r w:rsidRPr="003F261A">
        <w:rPr>
          <w:b/>
        </w:rPr>
        <w:lastRenderedPageBreak/>
        <w:t xml:space="preserve">2/ (pour les </w:t>
      </w:r>
      <w:proofErr w:type="spellStart"/>
      <w:r w:rsidRPr="003F261A">
        <w:rPr>
          <w:b/>
        </w:rPr>
        <w:t>chtitbines</w:t>
      </w:r>
      <w:proofErr w:type="spellEnd"/>
      <w:r w:rsidRPr="003F261A">
        <w:rPr>
          <w:b/>
        </w:rPr>
        <w:t xml:space="preserve"> </w:t>
      </w:r>
      <w:r w:rsidR="0077562F" w:rsidRPr="003F261A">
        <w:rPr>
          <w:b/>
        </w:rPr>
        <w:t>faites à partir d’octobre</w:t>
      </w:r>
      <w:r w:rsidRPr="003F261A">
        <w:rPr>
          <w:b/>
        </w:rPr>
        <w:t xml:space="preserve"> 2018) : rajouter un palier sur l’arbre de transmission à la roue.</w:t>
      </w:r>
      <w:r>
        <w:t xml:space="preserve"> En effet cet arbre (étiré rond de Ø20, pièce  sur les plans), se déforme sous l’action de la tension de la chaîne. Rajouter un palier ici</w:t>
      </w:r>
      <w:r w:rsidR="0077562F">
        <w:t xml:space="preserve"> empêcherait une bonne partie de cette déformation.</w:t>
      </w:r>
    </w:p>
    <w:p w:rsidR="0077562F" w:rsidRDefault="0077562F">
      <w:r>
        <w:rPr>
          <w:noProof/>
          <w:lang w:eastAsia="fr-FR"/>
        </w:rPr>
        <w:drawing>
          <wp:inline distT="0" distB="0" distL="0" distR="0" wp14:anchorId="001ED5F8" wp14:editId="135ADBFE">
            <wp:extent cx="5760720" cy="3306014"/>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60720" cy="3306014"/>
                    </a:xfrm>
                    <a:prstGeom prst="rect">
                      <a:avLst/>
                    </a:prstGeom>
                  </pic:spPr>
                </pic:pic>
              </a:graphicData>
            </a:graphic>
          </wp:inline>
        </w:drawing>
      </w:r>
    </w:p>
    <w:p w:rsidR="0077562F" w:rsidRDefault="0077562F">
      <w:r>
        <w:rPr>
          <w:noProof/>
          <w:lang w:eastAsia="fr-FR"/>
        </w:rPr>
        <w:drawing>
          <wp:inline distT="0" distB="0" distL="0" distR="0" wp14:anchorId="41D6D3B1" wp14:editId="6ABF64DF">
            <wp:extent cx="5760720" cy="2936706"/>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2936706"/>
                    </a:xfrm>
                    <a:prstGeom prst="rect">
                      <a:avLst/>
                    </a:prstGeom>
                  </pic:spPr>
                </pic:pic>
              </a:graphicData>
            </a:graphic>
          </wp:inline>
        </w:drawing>
      </w:r>
    </w:p>
    <w:p w:rsidR="0077562F" w:rsidRDefault="0077562F">
      <w:r>
        <w:t>3/ mettre un tendeur sur la chaîne.</w:t>
      </w:r>
    </w:p>
    <w:p w:rsidR="003F261A" w:rsidRDefault="003F261A">
      <w:r>
        <w:br w:type="page"/>
      </w:r>
    </w:p>
    <w:p w:rsidR="003F261A" w:rsidRDefault="0077562F">
      <w:r>
        <w:lastRenderedPageBreak/>
        <w:t>4/ si on</w:t>
      </w:r>
      <w:r w:rsidR="003F261A">
        <w:t xml:space="preserve"> voit la boîte de vitesse bouger, on peut envisager de reprendre les efforts </w:t>
      </w:r>
      <w:r w:rsidR="003F261A" w:rsidRPr="003F261A">
        <w:rPr>
          <w:b/>
        </w:rPr>
        <w:t xml:space="preserve">en contreventant la boîte de vitesse </w:t>
      </w:r>
      <w:r w:rsidR="003F261A">
        <w:t>comme sur l’image ci-dessous.</w:t>
      </w:r>
    </w:p>
    <w:p w:rsidR="003F261A" w:rsidRDefault="003F261A">
      <w:r>
        <w:pict>
          <v:shape id="_x0000_i1027" type="#_x0000_t75" style="width:453pt;height:245.25pt">
            <v:imagedata r:id="rId10" o:title="P1000076-3" cropbottom="18229f"/>
          </v:shape>
        </w:pict>
      </w:r>
    </w:p>
    <w:p w:rsidR="0077562F" w:rsidRDefault="00895B2C">
      <w:r>
        <w:t>5/ la sortie de boîte de vitesse est un axe de 19.06mm de diamètre, inséré dans un</w:t>
      </w:r>
      <w:r w:rsidR="000B4A9B">
        <w:t xml:space="preserve"> palier de diamètre intérieur Ø20. On peut combler ce jeu en mettant du feuillard de 0.45mm d’épaisseur, voire 0.5mm si on lime un peu l’axe de sortie de la boîte de vitesse.</w:t>
      </w:r>
      <w:bookmarkStart w:id="0" w:name="_GoBack"/>
      <w:bookmarkEnd w:id="0"/>
    </w:p>
    <w:sectPr w:rsidR="0077562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34F9"/>
    <w:rsid w:val="000B4A9B"/>
    <w:rsid w:val="003934F9"/>
    <w:rsid w:val="003F261A"/>
    <w:rsid w:val="0077562F"/>
    <w:rsid w:val="00895B2C"/>
    <w:rsid w:val="00FD536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77562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7562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77562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7562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316F56-5E4C-4A92-847F-ED5BC7F0FC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3</Pages>
  <Words>196</Words>
  <Characters>1084</Characters>
  <Application>Microsoft Office Word</Application>
  <DocSecurity>0</DocSecurity>
  <Lines>9</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Quentin</dc:creator>
  <cp:lastModifiedBy>Quentin</cp:lastModifiedBy>
  <cp:revision>1</cp:revision>
  <dcterms:created xsi:type="dcterms:W3CDTF">2019-04-03T13:55:00Z</dcterms:created>
  <dcterms:modified xsi:type="dcterms:W3CDTF">2019-04-03T14:50:00Z</dcterms:modified>
</cp:coreProperties>
</file>