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293418" w14:textId="77777777" w:rsidR="00533180" w:rsidRDefault="00533180" w:rsidP="00533180">
      <w:pPr>
        <w:jc w:val="center"/>
        <w:rPr>
          <w:rStyle w:val="Rfrenceintense"/>
          <w:sz w:val="36"/>
          <w:szCs w:val="36"/>
        </w:rPr>
      </w:pPr>
      <w:r w:rsidRPr="00FB0239">
        <w:rPr>
          <w:rStyle w:val="Rfrenceintense"/>
          <w:sz w:val="36"/>
          <w:szCs w:val="36"/>
        </w:rPr>
        <w:t>Tutoriel de Montage</w:t>
      </w:r>
    </w:p>
    <w:p w14:paraId="49C06338" w14:textId="77777777" w:rsidR="00533180" w:rsidRPr="00284691" w:rsidRDefault="00533180" w:rsidP="00533180">
      <w:pPr>
        <w:pStyle w:val="Titre1"/>
        <w:jc w:val="center"/>
        <w:rPr>
          <w:rStyle w:val="Rfrenceintense"/>
        </w:rPr>
      </w:pPr>
      <w:r w:rsidRPr="00284691">
        <w:rPr>
          <w:rStyle w:val="Rfrenceintense"/>
        </w:rPr>
        <w:t>Epandeur V1.2 suite à la formation à Ezanville</w:t>
      </w:r>
      <w:r>
        <w:rPr>
          <w:rStyle w:val="Rfrenceintense"/>
          <w:b/>
          <w:bCs/>
          <w:smallCaps w:val="0"/>
        </w:rPr>
        <w:t xml:space="preserve"> (95)</w:t>
      </w:r>
    </w:p>
    <w:p w14:paraId="74AB47C3" w14:textId="77777777" w:rsidR="00533180" w:rsidRDefault="00533180" w:rsidP="00533180">
      <w:pPr>
        <w:pStyle w:val="Sansinterligne"/>
        <w:rPr>
          <w:rStyle w:val="Titredulivre"/>
        </w:rPr>
      </w:pPr>
    </w:p>
    <w:p w14:paraId="69ECFDAC" w14:textId="77777777" w:rsidR="00F537E4" w:rsidRPr="00F537E4" w:rsidRDefault="00F537E4" w:rsidP="00F537E4">
      <w:pPr>
        <w:pStyle w:val="Sansinterligne"/>
        <w:rPr>
          <w:rStyle w:val="Titredulivre"/>
          <w:b w:val="0"/>
          <w:bCs w:val="0"/>
          <w:smallCaps w:val="0"/>
          <w:spacing w:val="0"/>
        </w:rPr>
      </w:pPr>
      <w:r w:rsidRPr="00F537E4">
        <w:rPr>
          <w:rStyle w:val="Titredulivre"/>
          <w:b w:val="0"/>
          <w:bCs w:val="0"/>
          <w:smallCaps w:val="0"/>
          <w:spacing w:val="0"/>
        </w:rPr>
        <w:t xml:space="preserve">Les assemblages A H et AC ne présentent pas de complication particulière. Le perçage de G avec le plateau de chaine 16 B1 doit être bien coaxiale. </w:t>
      </w:r>
    </w:p>
    <w:p w14:paraId="43CC96D0" w14:textId="77777777" w:rsidR="00533180" w:rsidRPr="00E403FB" w:rsidRDefault="00533180" w:rsidP="00DE4B51">
      <w:pPr>
        <w:pStyle w:val="Titre2"/>
        <w:rPr>
          <w:rStyle w:val="Titredulivre"/>
        </w:rPr>
      </w:pPr>
      <w:r w:rsidRPr="00E403FB">
        <w:rPr>
          <w:rStyle w:val="Titredulivre"/>
        </w:rPr>
        <w:t>Assemblage</w:t>
      </w:r>
      <w:r>
        <w:rPr>
          <w:rStyle w:val="Titredulivre"/>
        </w:rPr>
        <w:t xml:space="preserve"> J</w:t>
      </w:r>
      <w:r w:rsidRPr="00E403FB">
        <w:rPr>
          <w:rStyle w:val="Titredulivre"/>
        </w:rPr>
        <w:t xml:space="preserve"> </w:t>
      </w:r>
      <w:r>
        <w:rPr>
          <w:rStyle w:val="Titredulivre"/>
        </w:rPr>
        <w:t xml:space="preserve">Et Partie Basse de </w:t>
      </w:r>
      <w:proofErr w:type="gramStart"/>
      <w:r>
        <w:rPr>
          <w:rStyle w:val="Titredulivre"/>
        </w:rPr>
        <w:t>B</w:t>
      </w:r>
      <w:r w:rsidRPr="00E403FB">
        <w:rPr>
          <w:rStyle w:val="Titredulivre"/>
        </w:rPr>
        <w:t>:</w:t>
      </w:r>
      <w:proofErr w:type="gramEnd"/>
    </w:p>
    <w:p w14:paraId="1AC26F8C" w14:textId="77777777" w:rsidR="00533180" w:rsidRDefault="00533180" w:rsidP="00533180">
      <w:pPr>
        <w:pStyle w:val="Sansinterligne"/>
      </w:pPr>
      <w:r>
        <w:t>Faire un gabarit pour pointer les UPN de J :</w:t>
      </w:r>
    </w:p>
    <w:p w14:paraId="303E1A5D" w14:textId="77777777" w:rsidR="00533180" w:rsidRDefault="00533180" w:rsidP="00533180">
      <w:pPr>
        <w:pStyle w:val="Sansinterligne"/>
      </w:pPr>
      <w:r w:rsidRPr="00725C67">
        <w:rPr>
          <w:noProof/>
          <w:lang w:eastAsia="fr-FR"/>
        </w:rPr>
        <w:drawing>
          <wp:inline distT="0" distB="0" distL="0" distR="0" wp14:anchorId="04C1EC35" wp14:editId="1E8F54E5">
            <wp:extent cx="5760720" cy="2206663"/>
            <wp:effectExtent l="0" t="0" r="0" b="317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cstate="email">
                      <a:extLst>
                        <a:ext uri="{28A0092B-C50C-407E-A947-70E740481C1C}">
                          <a14:useLocalDpi xmlns:a14="http://schemas.microsoft.com/office/drawing/2010/main"/>
                        </a:ext>
                      </a:extLst>
                    </a:blip>
                    <a:stretch>
                      <a:fillRect/>
                    </a:stretch>
                  </pic:blipFill>
                  <pic:spPr>
                    <a:xfrm>
                      <a:off x="0" y="0"/>
                      <a:ext cx="5760720" cy="2206663"/>
                    </a:xfrm>
                    <a:prstGeom prst="rect">
                      <a:avLst/>
                    </a:prstGeom>
                  </pic:spPr>
                </pic:pic>
              </a:graphicData>
            </a:graphic>
          </wp:inline>
        </w:drawing>
      </w:r>
    </w:p>
    <w:p w14:paraId="598626B8" w14:textId="77777777" w:rsidR="00533180" w:rsidRDefault="00533180" w:rsidP="00533180">
      <w:pPr>
        <w:pStyle w:val="Sansinterligne"/>
        <w:rPr>
          <w:rStyle w:val="Titredulivre"/>
        </w:rPr>
      </w:pPr>
    </w:p>
    <w:p w14:paraId="0A883EE2"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Une fois pointé, vérifier que la longueur est bien la même pour toutes les longueurs (1025mm). Ces barres sont à souder sur les chaines ensuite. Pointer la partie B inférieure (B16 et B30) et la tôle du dessous (B29) pour s’assurer de la planéité et de l’équerrage.</w:t>
      </w:r>
    </w:p>
    <w:p w14:paraId="27E11601" w14:textId="77777777" w:rsidR="00533180" w:rsidRPr="00533180" w:rsidRDefault="00533180" w:rsidP="00533180">
      <w:pPr>
        <w:pStyle w:val="Sansinterligne"/>
        <w:rPr>
          <w:rStyle w:val="Titredulivre"/>
          <w:b w:val="0"/>
          <w:bCs w:val="0"/>
          <w:smallCaps w:val="0"/>
          <w:spacing w:val="0"/>
        </w:rPr>
      </w:pPr>
    </w:p>
    <w:p w14:paraId="0115FD28" w14:textId="77777777" w:rsidR="00533180" w:rsidRPr="00D2084D" w:rsidRDefault="00533180" w:rsidP="00533180">
      <w:pPr>
        <w:pStyle w:val="Sansinterligne"/>
        <w:rPr>
          <w:rStyle w:val="Titredulivre"/>
          <w:b w:val="0"/>
          <w:bCs w:val="0"/>
          <w:smallCaps w:val="0"/>
        </w:rPr>
      </w:pPr>
      <w:r w:rsidRPr="00D2084D">
        <w:rPr>
          <w:rStyle w:val="Titredulivre"/>
          <w:b w:val="0"/>
          <w:bCs w:val="0"/>
          <w:smallCaps w:val="0"/>
          <w:noProof/>
          <w:lang w:eastAsia="fr-FR"/>
        </w:rPr>
        <w:drawing>
          <wp:inline distT="0" distB="0" distL="0" distR="0" wp14:anchorId="7BB88C09" wp14:editId="71E133F8">
            <wp:extent cx="5760720" cy="3803937"/>
            <wp:effectExtent l="0" t="0" r="0" b="635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cstate="email">
                      <a:extLst>
                        <a:ext uri="{28A0092B-C50C-407E-A947-70E740481C1C}">
                          <a14:useLocalDpi xmlns:a14="http://schemas.microsoft.com/office/drawing/2010/main"/>
                        </a:ext>
                      </a:extLst>
                    </a:blip>
                    <a:stretch>
                      <a:fillRect/>
                    </a:stretch>
                  </pic:blipFill>
                  <pic:spPr>
                    <a:xfrm>
                      <a:off x="0" y="0"/>
                      <a:ext cx="5760720" cy="3803937"/>
                    </a:xfrm>
                    <a:prstGeom prst="rect">
                      <a:avLst/>
                    </a:prstGeom>
                  </pic:spPr>
                </pic:pic>
              </a:graphicData>
            </a:graphic>
          </wp:inline>
        </w:drawing>
      </w:r>
    </w:p>
    <w:p w14:paraId="439DA460" w14:textId="77777777" w:rsidR="00533180" w:rsidRDefault="00533180" w:rsidP="00533180">
      <w:pPr>
        <w:pStyle w:val="Sansinterligne"/>
        <w:rPr>
          <w:rStyle w:val="Titredulivre"/>
          <w:b w:val="0"/>
          <w:bCs w:val="0"/>
          <w:smallCaps w:val="0"/>
        </w:rPr>
      </w:pPr>
    </w:p>
    <w:p w14:paraId="11B7BD3D"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Bien s’assurer de pointer les maillons de chaine avec la partie plane du côté de la tôle (la soudure vers le haut) en reprenant les bouts de J1 si besoin pour garder la même distance entre les maillons des deux chaines.</w:t>
      </w:r>
    </w:p>
    <w:p w14:paraId="50E37B3E" w14:textId="77777777" w:rsidR="00533180" w:rsidRPr="00533180" w:rsidRDefault="00533180" w:rsidP="00533180">
      <w:pPr>
        <w:pStyle w:val="Sansinterligne"/>
        <w:rPr>
          <w:rStyle w:val="Titredulivre"/>
          <w:b w:val="0"/>
          <w:bCs w:val="0"/>
          <w:smallCaps w:val="0"/>
          <w:spacing w:val="0"/>
        </w:rPr>
      </w:pPr>
    </w:p>
    <w:p w14:paraId="41FBC833" w14:textId="77777777" w:rsidR="00533180" w:rsidRPr="00533180" w:rsidRDefault="00533180" w:rsidP="00533180">
      <w:pPr>
        <w:pStyle w:val="Sansinterligne"/>
        <w:rPr>
          <w:rStyle w:val="Titredulivre"/>
          <w:b w:val="0"/>
          <w:bCs w:val="0"/>
          <w:smallCaps w:val="0"/>
          <w:spacing w:val="0"/>
        </w:rPr>
      </w:pPr>
    </w:p>
    <w:p w14:paraId="733C1BB9" w14:textId="77777777" w:rsidR="00533180" w:rsidRPr="00533180" w:rsidRDefault="00533180" w:rsidP="00533180">
      <w:pPr>
        <w:pStyle w:val="Sansinterligne"/>
        <w:rPr>
          <w:rStyle w:val="Titredulivre"/>
          <w:b w:val="0"/>
          <w:bCs w:val="0"/>
          <w:smallCaps w:val="0"/>
          <w:spacing w:val="0"/>
        </w:rPr>
      </w:pPr>
    </w:p>
    <w:p w14:paraId="6400882F" w14:textId="77777777" w:rsidR="00533180" w:rsidRDefault="00533180" w:rsidP="00533180">
      <w:pPr>
        <w:pStyle w:val="Sansinterligne"/>
        <w:rPr>
          <w:rStyle w:val="Titredulivre"/>
          <w:b w:val="0"/>
          <w:bCs w:val="0"/>
          <w:smallCaps w:val="0"/>
        </w:rPr>
      </w:pPr>
      <w:r w:rsidRPr="00D2084D">
        <w:rPr>
          <w:rStyle w:val="Titredulivre"/>
          <w:b w:val="0"/>
          <w:bCs w:val="0"/>
          <w:smallCaps w:val="0"/>
          <w:noProof/>
          <w:lang w:eastAsia="fr-FR"/>
        </w:rPr>
        <w:drawing>
          <wp:inline distT="0" distB="0" distL="0" distR="0" wp14:anchorId="6793B74A" wp14:editId="28EB7803">
            <wp:extent cx="4429744" cy="3896269"/>
            <wp:effectExtent l="0" t="0" r="9525" b="952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429744" cy="3896269"/>
                    </a:xfrm>
                    <a:prstGeom prst="rect">
                      <a:avLst/>
                    </a:prstGeom>
                  </pic:spPr>
                </pic:pic>
              </a:graphicData>
            </a:graphic>
          </wp:inline>
        </w:drawing>
      </w:r>
    </w:p>
    <w:p w14:paraId="03755635" w14:textId="77777777" w:rsidR="00533180" w:rsidRDefault="00533180" w:rsidP="00533180">
      <w:pPr>
        <w:pStyle w:val="Sansinterligne"/>
        <w:rPr>
          <w:rStyle w:val="Titredulivre"/>
          <w:b w:val="0"/>
          <w:bCs w:val="0"/>
          <w:smallCaps w:val="0"/>
        </w:rPr>
      </w:pPr>
    </w:p>
    <w:p w14:paraId="4778EEA5"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Pointer le dessus et souder généreusement les bouts de J1 aux maillons.</w:t>
      </w:r>
    </w:p>
    <w:p w14:paraId="0567FD0C" w14:textId="77777777" w:rsidR="00533180" w:rsidRDefault="00533180" w:rsidP="00533180">
      <w:pPr>
        <w:pStyle w:val="Sansinterligne"/>
        <w:rPr>
          <w:rStyle w:val="Titredulivre"/>
          <w:b w:val="0"/>
          <w:bCs w:val="0"/>
          <w:smallCaps w:val="0"/>
        </w:rPr>
      </w:pPr>
      <w:r w:rsidRPr="00564D2A">
        <w:rPr>
          <w:rStyle w:val="Titredulivre"/>
          <w:b w:val="0"/>
          <w:bCs w:val="0"/>
          <w:smallCaps w:val="0"/>
          <w:noProof/>
          <w:lang w:eastAsia="fr-FR"/>
        </w:rPr>
        <w:drawing>
          <wp:inline distT="0" distB="0" distL="0" distR="0" wp14:anchorId="6C67D4AB" wp14:editId="66568C32">
            <wp:extent cx="4000500" cy="3180496"/>
            <wp:effectExtent l="0" t="0" r="0" b="127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email">
                      <a:extLst>
                        <a:ext uri="{28A0092B-C50C-407E-A947-70E740481C1C}">
                          <a14:useLocalDpi xmlns:a14="http://schemas.microsoft.com/office/drawing/2010/main"/>
                        </a:ext>
                      </a:extLst>
                    </a:blip>
                    <a:stretch>
                      <a:fillRect/>
                    </a:stretch>
                  </pic:blipFill>
                  <pic:spPr>
                    <a:xfrm>
                      <a:off x="0" y="0"/>
                      <a:ext cx="4000899" cy="3180813"/>
                    </a:xfrm>
                    <a:prstGeom prst="rect">
                      <a:avLst/>
                    </a:prstGeom>
                  </pic:spPr>
                </pic:pic>
              </a:graphicData>
            </a:graphic>
          </wp:inline>
        </w:drawing>
      </w:r>
    </w:p>
    <w:p w14:paraId="01636551"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 xml:space="preserve">Après avoir vérifié que les noix et les chaines sont bien alignées et soudé les axes. Une fois tous les maillons soudés, </w:t>
      </w:r>
      <w:proofErr w:type="gramStart"/>
      <w:r w:rsidRPr="00533180">
        <w:rPr>
          <w:rStyle w:val="Titredulivre"/>
          <w:b w:val="0"/>
          <w:bCs w:val="0"/>
          <w:smallCaps w:val="0"/>
          <w:spacing w:val="0"/>
        </w:rPr>
        <w:t>venir</w:t>
      </w:r>
      <w:proofErr w:type="gramEnd"/>
      <w:r w:rsidRPr="00533180">
        <w:rPr>
          <w:rStyle w:val="Titredulivre"/>
          <w:b w:val="0"/>
          <w:bCs w:val="0"/>
          <w:smallCaps w:val="0"/>
          <w:spacing w:val="0"/>
        </w:rPr>
        <w:t xml:space="preserve"> faire une entaille dans les pièces J1 (en rouge) pour glisser l’attache rapide. Faire deux points de soudure sur le bout du maillon. Ce dernier point peut être fait plus tard une fois l’ensemble des chaines testées.</w:t>
      </w:r>
    </w:p>
    <w:p w14:paraId="5D32917E"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noProof/>
          <w:spacing w:val="0"/>
        </w:rPr>
        <w:lastRenderedPageBreak/>
        <w:drawing>
          <wp:inline distT="0" distB="0" distL="0" distR="0" wp14:anchorId="214D3F8B" wp14:editId="2B8B881F">
            <wp:extent cx="5760720" cy="4605024"/>
            <wp:effectExtent l="0" t="0" r="0" b="508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cstate="email">
                      <a:extLst>
                        <a:ext uri="{28A0092B-C50C-407E-A947-70E740481C1C}">
                          <a14:useLocalDpi xmlns:a14="http://schemas.microsoft.com/office/drawing/2010/main"/>
                        </a:ext>
                      </a:extLst>
                    </a:blip>
                    <a:stretch>
                      <a:fillRect/>
                    </a:stretch>
                  </pic:blipFill>
                  <pic:spPr>
                    <a:xfrm>
                      <a:off x="0" y="0"/>
                      <a:ext cx="5760720" cy="4605024"/>
                    </a:xfrm>
                    <a:prstGeom prst="rect">
                      <a:avLst/>
                    </a:prstGeom>
                  </pic:spPr>
                </pic:pic>
              </a:graphicData>
            </a:graphic>
          </wp:inline>
        </w:drawing>
      </w:r>
    </w:p>
    <w:p w14:paraId="78046A09" w14:textId="77777777" w:rsidR="00533180" w:rsidRPr="00533180" w:rsidRDefault="00533180" w:rsidP="00533180">
      <w:pPr>
        <w:pStyle w:val="Sansinterligne"/>
        <w:rPr>
          <w:rStyle w:val="Titredulivre"/>
          <w:b w:val="0"/>
          <w:bCs w:val="0"/>
          <w:smallCaps w:val="0"/>
          <w:spacing w:val="0"/>
        </w:rPr>
      </w:pPr>
    </w:p>
    <w:p w14:paraId="5C64C9B6"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Pointer les noix sur les axes en vérifiant bien les côtes et l’équerrage en faisant une mise en position comme sur la photo qui suit :</w:t>
      </w:r>
    </w:p>
    <w:p w14:paraId="219B416E"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noProof/>
          <w:spacing w:val="0"/>
        </w:rPr>
        <w:drawing>
          <wp:inline distT="0" distB="0" distL="0" distR="0" wp14:anchorId="22F1D1D3" wp14:editId="320B46D9">
            <wp:extent cx="4257675" cy="3397630"/>
            <wp:effectExtent l="0" t="0" r="0" b="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256268" cy="3396507"/>
                    </a:xfrm>
                    <a:prstGeom prst="rect">
                      <a:avLst/>
                    </a:prstGeom>
                  </pic:spPr>
                </pic:pic>
              </a:graphicData>
            </a:graphic>
          </wp:inline>
        </w:drawing>
      </w:r>
    </w:p>
    <w:p w14:paraId="5C29EB88" w14:textId="77777777" w:rsidR="00533180" w:rsidRPr="00533180" w:rsidRDefault="00533180" w:rsidP="00533180">
      <w:pPr>
        <w:pStyle w:val="Sansinterligne"/>
        <w:rPr>
          <w:rStyle w:val="Titredulivre"/>
          <w:b w:val="0"/>
          <w:bCs w:val="0"/>
          <w:smallCaps w:val="0"/>
          <w:spacing w:val="0"/>
        </w:rPr>
      </w:pPr>
    </w:p>
    <w:p w14:paraId="4F3DA0B0"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Placer les axes avant et arrière</w:t>
      </w:r>
    </w:p>
    <w:p w14:paraId="0A4A6971"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noProof/>
          <w:spacing w:val="0"/>
        </w:rPr>
        <w:lastRenderedPageBreak/>
        <w:drawing>
          <wp:inline distT="0" distB="0" distL="0" distR="0" wp14:anchorId="75A9B956" wp14:editId="0B381587">
            <wp:extent cx="5760720" cy="4517443"/>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760720" cy="4517443"/>
                    </a:xfrm>
                    <a:prstGeom prst="rect">
                      <a:avLst/>
                    </a:prstGeom>
                  </pic:spPr>
                </pic:pic>
              </a:graphicData>
            </a:graphic>
          </wp:inline>
        </w:drawing>
      </w:r>
    </w:p>
    <w:p w14:paraId="63BBBDEF"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Et passer ensuite l’axe central (préalablement percé) la roue côté entrainement (avec la coupelle G1 soudé) et le plateau de chaine 16 B 1 visé par les vis de sécurité.</w:t>
      </w:r>
    </w:p>
    <w:p w14:paraId="34726845"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noProof/>
          <w:spacing w:val="0"/>
        </w:rPr>
        <w:drawing>
          <wp:inline distT="0" distB="0" distL="0" distR="0" wp14:anchorId="019E8422" wp14:editId="393FC6A6">
            <wp:extent cx="5760720" cy="3391145"/>
            <wp:effectExtent l="0" t="0" r="0"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760720" cy="3391145"/>
                    </a:xfrm>
                    <a:prstGeom prst="rect">
                      <a:avLst/>
                    </a:prstGeom>
                  </pic:spPr>
                </pic:pic>
              </a:graphicData>
            </a:graphic>
          </wp:inline>
        </w:drawing>
      </w:r>
    </w:p>
    <w:p w14:paraId="2416EEDE"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Bien penser à enfiler une bague d’arrêt entre le plateau de chaine qui servira d’entretoise avec l’ensemble AB. Enfiler également les deux autres bagues dans l’axe une fois celui-ci passé par le premier moyeu. Ces bagues seront pointées (flèches rouges) côté intérieur de l’axe sous le tapis pour éviter les mouvements latéraux.</w:t>
      </w:r>
    </w:p>
    <w:p w14:paraId="1ED67F49"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noProof/>
          <w:spacing w:val="0"/>
        </w:rPr>
        <w:lastRenderedPageBreak/>
        <w:drawing>
          <wp:inline distT="0" distB="0" distL="0" distR="0" wp14:anchorId="5EB48DEB" wp14:editId="4FB55DD7">
            <wp:extent cx="4867275" cy="3825100"/>
            <wp:effectExtent l="0" t="0" r="0" b="4445"/>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4870359" cy="3827524"/>
                    </a:xfrm>
                    <a:prstGeom prst="rect">
                      <a:avLst/>
                    </a:prstGeom>
                  </pic:spPr>
                </pic:pic>
              </a:graphicData>
            </a:graphic>
          </wp:inline>
        </w:drawing>
      </w:r>
    </w:p>
    <w:p w14:paraId="25DDD5AF" w14:textId="77777777" w:rsidR="00533180" w:rsidRPr="00533180" w:rsidRDefault="00533180" w:rsidP="00533180">
      <w:pPr>
        <w:pStyle w:val="Sansinterligne"/>
        <w:rPr>
          <w:rStyle w:val="Titredulivre"/>
          <w:b w:val="0"/>
          <w:bCs w:val="0"/>
          <w:smallCaps w:val="0"/>
          <w:spacing w:val="0"/>
        </w:rPr>
      </w:pPr>
    </w:p>
    <w:p w14:paraId="4A5B5CF6"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Une fois la chaine 16 B 1 montée en utilisant un maillon rapide et un maillon coudé, on peut tendre la chaine avec le système de tension comme sur l’image qui suit. Le même système est présent à l’arrière pour tendre la chaine du tapis d’épandage.</w:t>
      </w:r>
    </w:p>
    <w:p w14:paraId="2E0A20A9" w14:textId="77777777" w:rsidR="00533180" w:rsidRDefault="00533180" w:rsidP="00533180">
      <w:pPr>
        <w:pStyle w:val="Sansinterligne"/>
        <w:rPr>
          <w:rStyle w:val="Titredulivre"/>
          <w:b w:val="0"/>
          <w:bCs w:val="0"/>
          <w:smallCaps w:val="0"/>
        </w:rPr>
      </w:pPr>
    </w:p>
    <w:p w14:paraId="5593BE52"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noProof/>
          <w:spacing w:val="0"/>
        </w:rPr>
        <w:drawing>
          <wp:inline distT="0" distB="0" distL="0" distR="0" wp14:anchorId="7BDDE967" wp14:editId="0B500EA1">
            <wp:extent cx="4438650" cy="4156928"/>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441891" cy="4159963"/>
                    </a:xfrm>
                    <a:prstGeom prst="rect">
                      <a:avLst/>
                    </a:prstGeom>
                  </pic:spPr>
                </pic:pic>
              </a:graphicData>
            </a:graphic>
          </wp:inline>
        </w:drawing>
      </w:r>
    </w:p>
    <w:p w14:paraId="1FF94235"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La dernière étape consiste à tester que l’entrainement est bien fluide et que la rotation de la roue entraine bien le tapis dans les deux sens.</w:t>
      </w:r>
    </w:p>
    <w:p w14:paraId="386DACBE"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On peut ensuite souder les noix aux axes définitivement.</w:t>
      </w:r>
    </w:p>
    <w:p w14:paraId="6288C56B" w14:textId="77777777" w:rsidR="00533180" w:rsidRDefault="00533180" w:rsidP="00533180">
      <w:pPr>
        <w:pStyle w:val="Sansinterligne"/>
        <w:rPr>
          <w:rStyle w:val="Titredulivre"/>
          <w:b w:val="0"/>
          <w:bCs w:val="0"/>
          <w:smallCaps w:val="0"/>
        </w:rPr>
      </w:pPr>
      <w:r w:rsidRPr="00E24456">
        <w:rPr>
          <w:rStyle w:val="Titredulivre"/>
          <w:b w:val="0"/>
          <w:bCs w:val="0"/>
          <w:smallCaps w:val="0"/>
          <w:noProof/>
          <w:lang w:eastAsia="fr-FR"/>
        </w:rPr>
        <w:lastRenderedPageBreak/>
        <w:drawing>
          <wp:inline distT="0" distB="0" distL="0" distR="0" wp14:anchorId="194DF3DB" wp14:editId="5E90E954">
            <wp:extent cx="4139332" cy="3800475"/>
            <wp:effectExtent l="0" t="0" r="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141491" cy="3802457"/>
                    </a:xfrm>
                    <a:prstGeom prst="rect">
                      <a:avLst/>
                    </a:prstGeom>
                  </pic:spPr>
                </pic:pic>
              </a:graphicData>
            </a:graphic>
          </wp:inline>
        </w:drawing>
      </w:r>
    </w:p>
    <w:p w14:paraId="340A9641" w14:textId="77777777" w:rsidR="00533180" w:rsidRPr="00910AE8" w:rsidRDefault="00533180" w:rsidP="00533180">
      <w:pPr>
        <w:pStyle w:val="Sansinterligne"/>
        <w:rPr>
          <w:rStyle w:val="Titredulivre"/>
          <w:b w:val="0"/>
          <w:bCs w:val="0"/>
          <w:smallCaps w:val="0"/>
        </w:rPr>
      </w:pPr>
    </w:p>
    <w:p w14:paraId="1533032C" w14:textId="77777777" w:rsidR="00533180" w:rsidRDefault="00533180">
      <w:pPr>
        <w:rPr>
          <w:rStyle w:val="Titredulivre"/>
        </w:rPr>
      </w:pPr>
      <w:r>
        <w:rPr>
          <w:rStyle w:val="Titredulivre"/>
        </w:rPr>
        <w:br w:type="page"/>
      </w:r>
    </w:p>
    <w:p w14:paraId="610D745E" w14:textId="77777777" w:rsidR="00533180" w:rsidRDefault="00533180" w:rsidP="00DE4B51">
      <w:pPr>
        <w:pStyle w:val="Titre2"/>
        <w:rPr>
          <w:rStyle w:val="Titredulivre"/>
        </w:rPr>
      </w:pPr>
      <w:r w:rsidRPr="00E403FB">
        <w:rPr>
          <w:rStyle w:val="Titredulivre"/>
        </w:rPr>
        <w:lastRenderedPageBreak/>
        <w:t>Assemblage B</w:t>
      </w:r>
      <w:r w:rsidR="00DE4B51">
        <w:rPr>
          <w:rStyle w:val="Titredulivre"/>
        </w:rPr>
        <w:t> (partie Benne Supérieur)</w:t>
      </w:r>
    </w:p>
    <w:p w14:paraId="5C361BA1"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En effet les parties supérieures et inférieures doivent être soudées au dernier moment. Cet assemblage peut être pointé presque intégralement et les soudures finalisées ensuite. Des cordons de 5cm tous les 15 cm pour la plupart.</w:t>
      </w:r>
    </w:p>
    <w:p w14:paraId="22CED565" w14:textId="77777777" w:rsidR="00533180" w:rsidRPr="00533180" w:rsidRDefault="00533180" w:rsidP="00533180">
      <w:pPr>
        <w:pStyle w:val="Sansinterligne"/>
        <w:rPr>
          <w:rStyle w:val="Titredulivre"/>
          <w:b w:val="0"/>
          <w:bCs w:val="0"/>
          <w:smallCaps w:val="0"/>
          <w:spacing w:val="0"/>
        </w:rPr>
      </w:pPr>
    </w:p>
    <w:p w14:paraId="73DD385D"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Commencer par pointer B4 et B3 ensemble en vérifiant l’équerrage</w:t>
      </w:r>
      <w:r w:rsidRPr="00533180">
        <w:rPr>
          <w:rStyle w:val="Titredulivre"/>
          <w:b w:val="0"/>
          <w:bCs w:val="0"/>
          <w:smallCaps w:val="0"/>
          <w:noProof/>
          <w:spacing w:val="0"/>
        </w:rPr>
        <w:drawing>
          <wp:inline distT="0" distB="0" distL="0" distR="0" wp14:anchorId="7854345F" wp14:editId="516A2030">
            <wp:extent cx="5760720" cy="2466955"/>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email">
                      <a:extLst>
                        <a:ext uri="{28A0092B-C50C-407E-A947-70E740481C1C}">
                          <a14:useLocalDpi xmlns:a14="http://schemas.microsoft.com/office/drawing/2010/main"/>
                        </a:ext>
                      </a:extLst>
                    </a:blip>
                    <a:stretch>
                      <a:fillRect/>
                    </a:stretch>
                  </pic:blipFill>
                  <pic:spPr>
                    <a:xfrm>
                      <a:off x="0" y="0"/>
                      <a:ext cx="5760720" cy="2466955"/>
                    </a:xfrm>
                    <a:prstGeom prst="rect">
                      <a:avLst/>
                    </a:prstGeom>
                  </pic:spPr>
                </pic:pic>
              </a:graphicData>
            </a:graphic>
          </wp:inline>
        </w:drawing>
      </w:r>
    </w:p>
    <w:p w14:paraId="08C83C3A"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spacing w:val="0"/>
        </w:rPr>
        <w:t xml:space="preserve">Pointer la tôle avant B1 et les deux B2 à l’ensemble (B4 et B3) comme sur la photo </w:t>
      </w:r>
      <w:proofErr w:type="spellStart"/>
      <w:r w:rsidRPr="00533180">
        <w:rPr>
          <w:rStyle w:val="Titredulivre"/>
          <w:b w:val="0"/>
          <w:bCs w:val="0"/>
          <w:smallCaps w:val="0"/>
          <w:spacing w:val="0"/>
        </w:rPr>
        <w:t>ci dessous</w:t>
      </w:r>
      <w:proofErr w:type="spellEnd"/>
      <w:r w:rsidRPr="00533180">
        <w:rPr>
          <w:rStyle w:val="Titredulivre"/>
          <w:b w:val="0"/>
          <w:bCs w:val="0"/>
          <w:smallCaps w:val="0"/>
          <w:spacing w:val="0"/>
        </w:rPr>
        <w:t>.</w:t>
      </w:r>
    </w:p>
    <w:p w14:paraId="04BB3B0A" w14:textId="77777777" w:rsidR="00533180" w:rsidRPr="00533180" w:rsidRDefault="00533180" w:rsidP="00533180">
      <w:pPr>
        <w:pStyle w:val="Sansinterligne"/>
        <w:rPr>
          <w:rStyle w:val="Titredulivre"/>
          <w:b w:val="0"/>
          <w:bCs w:val="0"/>
          <w:smallCaps w:val="0"/>
          <w:spacing w:val="0"/>
        </w:rPr>
      </w:pPr>
      <w:r w:rsidRPr="00533180">
        <w:rPr>
          <w:rStyle w:val="Titredulivre"/>
          <w:b w:val="0"/>
          <w:bCs w:val="0"/>
          <w:smallCaps w:val="0"/>
          <w:noProof/>
          <w:spacing w:val="0"/>
        </w:rPr>
        <w:drawing>
          <wp:inline distT="0" distB="0" distL="0" distR="0" wp14:anchorId="6F61BF0E" wp14:editId="13EB7253">
            <wp:extent cx="4029638" cy="4525007"/>
            <wp:effectExtent l="0" t="0" r="9525"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029638" cy="4525007"/>
                    </a:xfrm>
                    <a:prstGeom prst="rect">
                      <a:avLst/>
                    </a:prstGeom>
                  </pic:spPr>
                </pic:pic>
              </a:graphicData>
            </a:graphic>
          </wp:inline>
        </w:drawing>
      </w:r>
    </w:p>
    <w:p w14:paraId="1DD4AA6E" w14:textId="77777777" w:rsidR="00533180" w:rsidRDefault="00533180" w:rsidP="00533180">
      <w:pPr>
        <w:pStyle w:val="Sansinterligne"/>
        <w:rPr>
          <w:rStyle w:val="Titredulivre"/>
          <w:b w:val="0"/>
          <w:bCs w:val="0"/>
          <w:smallCaps w:val="0"/>
        </w:rPr>
      </w:pPr>
    </w:p>
    <w:p w14:paraId="029AEF7E" w14:textId="77777777" w:rsidR="00533180" w:rsidRPr="00533180" w:rsidRDefault="00533180" w:rsidP="00533180">
      <w:pPr>
        <w:pStyle w:val="Sansinterligne"/>
        <w:rPr>
          <w:rStyle w:val="Rfrenceintense"/>
          <w:b w:val="0"/>
          <w:bCs w:val="0"/>
          <w:smallCaps w:val="0"/>
          <w:color w:val="auto"/>
          <w:spacing w:val="0"/>
          <w:u w:val="none"/>
        </w:rPr>
      </w:pPr>
      <w:r w:rsidRPr="00533180">
        <w:rPr>
          <w:rStyle w:val="Rfrenceintense"/>
          <w:b w:val="0"/>
          <w:bCs w:val="0"/>
          <w:smallCaps w:val="0"/>
          <w:color w:val="auto"/>
          <w:spacing w:val="0"/>
          <w:u w:val="none"/>
        </w:rPr>
        <w:t>Pointer également les renforts en cornière (en vert) une fois sur position. Il est intéressant de faire le montage avec la benne retournée (dessus dessous) comme sur la photo ci-dessous, le dessus de la benne étant plan.</w:t>
      </w:r>
    </w:p>
    <w:p w14:paraId="0CE26ABA" w14:textId="77777777" w:rsidR="00533180" w:rsidRDefault="00533180" w:rsidP="00533180">
      <w:pPr>
        <w:pStyle w:val="Sansinterligne"/>
        <w:rPr>
          <w:rStyle w:val="Rfrenceintense"/>
          <w:b w:val="0"/>
          <w:bCs w:val="0"/>
          <w:smallCaps w:val="0"/>
        </w:rPr>
      </w:pPr>
    </w:p>
    <w:p w14:paraId="65250CA8" w14:textId="77777777" w:rsidR="00533180" w:rsidRDefault="00533180" w:rsidP="00533180">
      <w:pPr>
        <w:pStyle w:val="Sansinterligne"/>
        <w:rPr>
          <w:rStyle w:val="Rfrenceintense"/>
          <w:b w:val="0"/>
          <w:bCs w:val="0"/>
          <w:smallCaps w:val="0"/>
        </w:rPr>
      </w:pPr>
      <w:r w:rsidRPr="00E42102">
        <w:rPr>
          <w:rStyle w:val="Rfrenceintense"/>
          <w:b w:val="0"/>
          <w:bCs w:val="0"/>
          <w:smallCaps w:val="0"/>
          <w:noProof/>
          <w:lang w:eastAsia="fr-FR"/>
        </w:rPr>
        <w:lastRenderedPageBreak/>
        <w:drawing>
          <wp:inline distT="0" distB="0" distL="0" distR="0" wp14:anchorId="4A8DA5E8" wp14:editId="37228142">
            <wp:extent cx="4819650" cy="3372628"/>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email">
                      <a:extLst>
                        <a:ext uri="{28A0092B-C50C-407E-A947-70E740481C1C}">
                          <a14:useLocalDpi xmlns:a14="http://schemas.microsoft.com/office/drawing/2010/main"/>
                        </a:ext>
                      </a:extLst>
                    </a:blip>
                    <a:stretch>
                      <a:fillRect/>
                    </a:stretch>
                  </pic:blipFill>
                  <pic:spPr>
                    <a:xfrm>
                      <a:off x="0" y="0"/>
                      <a:ext cx="4822141" cy="3374371"/>
                    </a:xfrm>
                    <a:prstGeom prst="rect">
                      <a:avLst/>
                    </a:prstGeom>
                  </pic:spPr>
                </pic:pic>
              </a:graphicData>
            </a:graphic>
          </wp:inline>
        </w:drawing>
      </w:r>
    </w:p>
    <w:p w14:paraId="59636482" w14:textId="77777777" w:rsidR="00533180" w:rsidRPr="00533180" w:rsidRDefault="00533180" w:rsidP="00533180">
      <w:pPr>
        <w:pStyle w:val="Sansinterligne"/>
        <w:rPr>
          <w:rStyle w:val="Rfrenceintense"/>
          <w:b w:val="0"/>
          <w:bCs w:val="0"/>
          <w:smallCaps w:val="0"/>
          <w:color w:val="auto"/>
          <w:spacing w:val="0"/>
          <w:u w:val="none"/>
        </w:rPr>
      </w:pPr>
      <w:r w:rsidRPr="00533180">
        <w:rPr>
          <w:rStyle w:val="Rfrenceintense"/>
          <w:b w:val="0"/>
          <w:bCs w:val="0"/>
          <w:smallCaps w:val="0"/>
          <w:color w:val="auto"/>
          <w:spacing w:val="0"/>
          <w:u w:val="none"/>
        </w:rPr>
        <w:t xml:space="preserve">Pointer ensuite les renforts de la lame (celle-ci serait passé intégralement en laser dans la version 1.3, pas comme sur la photo mais le principe d’assemblage reste le même) puis ensuite la tôle de derrière. Souder ensuite les renforts et la lame ainsi que les supports de trappes à l’avant.  </w:t>
      </w:r>
    </w:p>
    <w:p w14:paraId="5513B7D3" w14:textId="77777777" w:rsidR="00533180" w:rsidRDefault="00533180" w:rsidP="00533180">
      <w:pPr>
        <w:pStyle w:val="Sansinterligne"/>
        <w:rPr>
          <w:rStyle w:val="Rfrenceintense"/>
          <w:b w:val="0"/>
          <w:bCs w:val="0"/>
          <w:smallCaps w:val="0"/>
        </w:rPr>
      </w:pPr>
      <w:r w:rsidRPr="0013301B">
        <w:rPr>
          <w:rStyle w:val="Rfrenceintense"/>
          <w:b w:val="0"/>
          <w:bCs w:val="0"/>
          <w:smallCaps w:val="0"/>
          <w:noProof/>
          <w:lang w:eastAsia="fr-FR"/>
        </w:rPr>
        <w:drawing>
          <wp:inline distT="0" distB="0" distL="0" distR="0" wp14:anchorId="41C5A1DC" wp14:editId="55DF4971">
            <wp:extent cx="3704005" cy="3743325"/>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3704523" cy="3743848"/>
                    </a:xfrm>
                    <a:prstGeom prst="rect">
                      <a:avLst/>
                    </a:prstGeom>
                  </pic:spPr>
                </pic:pic>
              </a:graphicData>
            </a:graphic>
          </wp:inline>
        </w:drawing>
      </w:r>
    </w:p>
    <w:p w14:paraId="7080095E" w14:textId="77777777" w:rsidR="00533180" w:rsidRPr="00533180" w:rsidRDefault="00533180" w:rsidP="00533180">
      <w:pPr>
        <w:pStyle w:val="Sansinterligne"/>
        <w:rPr>
          <w:rStyle w:val="Rfrenceintense"/>
          <w:b w:val="0"/>
          <w:bCs w:val="0"/>
          <w:smallCaps w:val="0"/>
          <w:color w:val="auto"/>
          <w:spacing w:val="0"/>
          <w:u w:val="none"/>
        </w:rPr>
      </w:pPr>
    </w:p>
    <w:p w14:paraId="7AF454AE" w14:textId="77777777" w:rsidR="00533180" w:rsidRPr="00533180" w:rsidRDefault="00533180" w:rsidP="00533180">
      <w:pPr>
        <w:pStyle w:val="Sansinterligne"/>
        <w:rPr>
          <w:rStyle w:val="Rfrenceintense"/>
          <w:b w:val="0"/>
          <w:bCs w:val="0"/>
          <w:smallCaps w:val="0"/>
          <w:color w:val="auto"/>
          <w:spacing w:val="0"/>
          <w:u w:val="none"/>
        </w:rPr>
      </w:pPr>
      <w:r w:rsidRPr="00533180">
        <w:rPr>
          <w:rStyle w:val="Rfrenceintense"/>
          <w:b w:val="0"/>
          <w:bCs w:val="0"/>
          <w:smallCaps w:val="0"/>
          <w:color w:val="auto"/>
          <w:spacing w:val="0"/>
          <w:u w:val="none"/>
        </w:rPr>
        <w:t>C’est seulement ensuite que l’on peut faire des cordons de soudure de 5cm tous les 15 cm sauf en bas ou il est recommandé de faire toutes les soudures.</w:t>
      </w:r>
    </w:p>
    <w:p w14:paraId="0A618908" w14:textId="77777777" w:rsidR="00533180" w:rsidRPr="00E42102" w:rsidRDefault="00533180" w:rsidP="00533180">
      <w:pPr>
        <w:pStyle w:val="Sansinterligne"/>
        <w:rPr>
          <w:rStyle w:val="Rfrenceintense"/>
          <w:b w:val="0"/>
          <w:bCs w:val="0"/>
          <w:smallCaps w:val="0"/>
        </w:rPr>
      </w:pPr>
      <w:r w:rsidRPr="00BA5F56">
        <w:rPr>
          <w:rStyle w:val="Rfrenceintense"/>
          <w:b w:val="0"/>
          <w:bCs w:val="0"/>
          <w:smallCaps w:val="0"/>
          <w:noProof/>
          <w:lang w:eastAsia="fr-FR"/>
        </w:rPr>
        <w:lastRenderedPageBreak/>
        <w:drawing>
          <wp:inline distT="0" distB="0" distL="0" distR="0" wp14:anchorId="721149B1" wp14:editId="1C44FCBF">
            <wp:extent cx="5760720" cy="3762290"/>
            <wp:effectExtent l="0" t="0" r="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760720" cy="3762290"/>
                    </a:xfrm>
                    <a:prstGeom prst="rect">
                      <a:avLst/>
                    </a:prstGeom>
                  </pic:spPr>
                </pic:pic>
              </a:graphicData>
            </a:graphic>
          </wp:inline>
        </w:drawing>
      </w:r>
    </w:p>
    <w:p w14:paraId="5AD2A815" w14:textId="77777777" w:rsidR="00533180" w:rsidRDefault="00533180" w:rsidP="00533180">
      <w:pPr>
        <w:pStyle w:val="Sansinterligne"/>
        <w:rPr>
          <w:rStyle w:val="Rfrenceintense"/>
        </w:rPr>
      </w:pPr>
    </w:p>
    <w:p w14:paraId="5E8725F6" w14:textId="77777777" w:rsidR="00DE4B51" w:rsidRDefault="00DE4B51">
      <w:pPr>
        <w:rPr>
          <w:rStyle w:val="Titredulivre"/>
          <w:rFonts w:asciiTheme="majorHAnsi" w:eastAsiaTheme="majorEastAsia" w:hAnsiTheme="majorHAnsi" w:cstheme="majorBidi"/>
          <w:b w:val="0"/>
          <w:bCs w:val="0"/>
          <w:color w:val="4F81BD" w:themeColor="accent1"/>
        </w:rPr>
      </w:pPr>
      <w:r>
        <w:rPr>
          <w:rStyle w:val="Titredulivre"/>
        </w:rPr>
        <w:br w:type="page"/>
      </w:r>
    </w:p>
    <w:p w14:paraId="01C843A2" w14:textId="2EB501A1" w:rsidR="00DE4B51" w:rsidRDefault="00DE4B51" w:rsidP="00DE4B51">
      <w:pPr>
        <w:pStyle w:val="Titre3"/>
        <w:rPr>
          <w:rStyle w:val="Titredulivre"/>
        </w:rPr>
      </w:pPr>
      <w:r w:rsidRPr="00DE4B51">
        <w:rPr>
          <w:rStyle w:val="Titredulivre"/>
        </w:rPr>
        <w:lastRenderedPageBreak/>
        <w:t>Fabrication des roues</w:t>
      </w:r>
      <w:r w:rsidR="00012F12">
        <w:rPr>
          <w:rStyle w:val="Titredulivre"/>
        </w:rPr>
        <w:t xml:space="preserve"> (deuxième méthode plus loin)</w:t>
      </w:r>
    </w:p>
    <w:p w14:paraId="7AD75B97" w14:textId="77777777" w:rsidR="00DE4B51" w:rsidRDefault="00DE4B51" w:rsidP="00DE4B51">
      <w:pPr>
        <w:pStyle w:val="TitreCR1"/>
        <w:rPr>
          <w:rFonts w:asciiTheme="minorHAnsi" w:hAnsiTheme="minorHAnsi" w:cstheme="minorHAnsi"/>
          <w:b w:val="0"/>
          <w:color w:val="auto"/>
          <w:sz w:val="24"/>
        </w:rPr>
      </w:pPr>
      <w:r>
        <w:rPr>
          <w:rFonts w:asciiTheme="minorHAnsi" w:hAnsiTheme="minorHAnsi" w:cstheme="minorHAnsi"/>
          <w:b w:val="0"/>
          <w:color w:val="auto"/>
          <w:sz w:val="24"/>
        </w:rPr>
        <w:t xml:space="preserve"> Les roues sont faites avec un gabarit qui permet de centrer la bague et assurer la centralité. Utiliser </w:t>
      </w:r>
      <w:proofErr w:type="gramStart"/>
      <w:r>
        <w:rPr>
          <w:rFonts w:asciiTheme="minorHAnsi" w:hAnsiTheme="minorHAnsi" w:cstheme="minorHAnsi"/>
          <w:b w:val="0"/>
          <w:color w:val="auto"/>
          <w:sz w:val="24"/>
        </w:rPr>
        <w:t>des serres joints</w:t>
      </w:r>
      <w:proofErr w:type="gramEnd"/>
      <w:r>
        <w:rPr>
          <w:rFonts w:asciiTheme="minorHAnsi" w:hAnsiTheme="minorHAnsi" w:cstheme="minorHAnsi"/>
          <w:b w:val="0"/>
          <w:color w:val="auto"/>
          <w:sz w:val="24"/>
        </w:rPr>
        <w:t xml:space="preserve"> ou pointer directement la jante de la roue à la table le temps de l’installation des rayons. Souder la chaine bleue </w:t>
      </w:r>
      <w:proofErr w:type="spellStart"/>
      <w:r>
        <w:rPr>
          <w:rFonts w:asciiTheme="minorHAnsi" w:hAnsiTheme="minorHAnsi" w:cstheme="minorHAnsi"/>
          <w:b w:val="0"/>
          <w:color w:val="auto"/>
          <w:sz w:val="24"/>
        </w:rPr>
        <w:t>tout</w:t>
      </w:r>
      <w:proofErr w:type="spellEnd"/>
      <w:r>
        <w:rPr>
          <w:rFonts w:asciiTheme="minorHAnsi" w:hAnsiTheme="minorHAnsi" w:cstheme="minorHAnsi"/>
          <w:b w:val="0"/>
          <w:color w:val="auto"/>
          <w:sz w:val="24"/>
        </w:rPr>
        <w:t xml:space="preserve"> les 6 maillons comme indiqué dans le plan</w:t>
      </w:r>
    </w:p>
    <w:p w14:paraId="32E1A379" w14:textId="77777777" w:rsidR="00DE4B51" w:rsidRDefault="00DE4B51" w:rsidP="00DE4B51">
      <w:pPr>
        <w:pStyle w:val="TitreCR1"/>
        <w:rPr>
          <w:rFonts w:asciiTheme="minorHAnsi" w:hAnsiTheme="minorHAnsi" w:cstheme="minorHAnsi"/>
          <w:b w:val="0"/>
          <w:color w:val="auto"/>
          <w:sz w:val="24"/>
        </w:rPr>
      </w:pPr>
      <w:r w:rsidRPr="00DE4B51">
        <w:rPr>
          <w:rFonts w:asciiTheme="minorHAnsi" w:hAnsiTheme="minorHAnsi" w:cstheme="minorHAnsi"/>
          <w:b w:val="0"/>
          <w:noProof/>
          <w:color w:val="auto"/>
          <w:sz w:val="24"/>
        </w:rPr>
        <w:drawing>
          <wp:inline distT="0" distB="0" distL="0" distR="0" wp14:anchorId="1DA0DF2A" wp14:editId="3F9E1571">
            <wp:extent cx="4580164" cy="336232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580032" cy="3362228"/>
                    </a:xfrm>
                    <a:prstGeom prst="rect">
                      <a:avLst/>
                    </a:prstGeom>
                  </pic:spPr>
                </pic:pic>
              </a:graphicData>
            </a:graphic>
          </wp:inline>
        </w:drawing>
      </w:r>
    </w:p>
    <w:p w14:paraId="3370D651" w14:textId="11B2804E" w:rsidR="00DE4B51" w:rsidRPr="001E58F9" w:rsidRDefault="001E58F9" w:rsidP="001E58F9">
      <w:pPr>
        <w:pStyle w:val="Titre3"/>
      </w:pPr>
      <w:r w:rsidRPr="001E58F9">
        <w:t>Modification du plateau</w:t>
      </w:r>
    </w:p>
    <w:p w14:paraId="6C5FCEA6" w14:textId="5C2E0ACE" w:rsidR="001E58F9" w:rsidRPr="001E58F9" w:rsidRDefault="001E58F9" w:rsidP="001E58F9">
      <w:pPr>
        <w:pStyle w:val="NormalWeb"/>
      </w:pPr>
      <w:r w:rsidRPr="001E58F9">
        <w:t>Magnétiser directement sur le plateau 16b1 (</w:t>
      </w:r>
      <w:proofErr w:type="spellStart"/>
      <w:r w:rsidRPr="001E58F9">
        <w:t>précentrer</w:t>
      </w:r>
      <w:proofErr w:type="spellEnd"/>
      <w:r w:rsidRPr="001E58F9">
        <w:t xml:space="preserve"> avec une fraise de 25) ça ne magnétise pas très bien mais en descendant tout doux ça le fait. (Il y un tube carré dessous)</w:t>
      </w:r>
    </w:p>
    <w:p w14:paraId="3287AB32" w14:textId="7280FD46" w:rsidR="001E58F9" w:rsidRDefault="001E58F9" w:rsidP="001E58F9">
      <w:pPr>
        <w:pStyle w:val="NormalWeb"/>
      </w:pPr>
      <w:r>
        <w:rPr>
          <w:rFonts w:asciiTheme="minorHAnsi" w:eastAsiaTheme="minorHAnsi" w:hAnsiTheme="minorHAnsi" w:cstheme="minorHAnsi"/>
          <w:noProof/>
          <w:lang w:eastAsia="en-US"/>
        </w:rPr>
        <w:drawing>
          <wp:inline distT="0" distB="0" distL="0" distR="0" wp14:anchorId="47AA53DB" wp14:editId="515D9912">
            <wp:extent cx="4684136" cy="2983865"/>
            <wp:effectExtent l="0" t="0" r="2540" b="698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86879" cy="2985612"/>
                    </a:xfrm>
                    <a:prstGeom prst="rect">
                      <a:avLst/>
                    </a:prstGeom>
                    <a:noFill/>
                    <a:ln>
                      <a:noFill/>
                    </a:ln>
                  </pic:spPr>
                </pic:pic>
              </a:graphicData>
            </a:graphic>
          </wp:inline>
        </w:drawing>
      </w:r>
    </w:p>
    <w:p w14:paraId="4D84B45C" w14:textId="77777777" w:rsidR="00826876" w:rsidRDefault="00826876" w:rsidP="00826876">
      <w:pPr>
        <w:spacing w:after="0"/>
        <w:rPr>
          <w:b/>
          <w:bCs/>
          <w:color w:val="B52F0F"/>
          <w:u w:val="single"/>
        </w:rPr>
      </w:pPr>
    </w:p>
    <w:p w14:paraId="0AB21F84" w14:textId="77777777" w:rsidR="00826876" w:rsidRDefault="00826876" w:rsidP="00826876">
      <w:pPr>
        <w:spacing w:after="0"/>
        <w:rPr>
          <w:b/>
          <w:bCs/>
          <w:color w:val="B52F0F"/>
          <w:u w:val="single"/>
        </w:rPr>
      </w:pPr>
    </w:p>
    <w:p w14:paraId="4E84E3AB" w14:textId="77777777" w:rsidR="00826876" w:rsidRDefault="00826876" w:rsidP="00826876">
      <w:pPr>
        <w:spacing w:after="0"/>
        <w:rPr>
          <w:b/>
          <w:bCs/>
          <w:color w:val="B52F0F"/>
          <w:u w:val="single"/>
        </w:rPr>
      </w:pPr>
    </w:p>
    <w:p w14:paraId="4EDACA59" w14:textId="77777777" w:rsidR="00826876" w:rsidRDefault="00826876" w:rsidP="00826876">
      <w:pPr>
        <w:spacing w:after="0"/>
        <w:rPr>
          <w:b/>
          <w:bCs/>
          <w:color w:val="B52F0F"/>
          <w:u w:val="single"/>
        </w:rPr>
      </w:pPr>
    </w:p>
    <w:p w14:paraId="7C7C40D8" w14:textId="77777777" w:rsidR="00826876" w:rsidRDefault="00826876" w:rsidP="00826876">
      <w:pPr>
        <w:spacing w:after="0"/>
        <w:rPr>
          <w:b/>
          <w:bCs/>
          <w:color w:val="B52F0F"/>
          <w:u w:val="single"/>
        </w:rPr>
      </w:pPr>
    </w:p>
    <w:p w14:paraId="53E0CB75" w14:textId="3A918A87" w:rsidR="00826876" w:rsidRPr="00603AD1" w:rsidRDefault="00826876" w:rsidP="00826876">
      <w:pPr>
        <w:spacing w:after="0"/>
        <w:rPr>
          <w:b/>
          <w:bCs/>
          <w:color w:val="B52F0F"/>
          <w:u w:val="single"/>
        </w:rPr>
      </w:pPr>
      <w:r w:rsidRPr="00603AD1">
        <w:rPr>
          <w:b/>
          <w:bCs/>
          <w:color w:val="B52F0F"/>
          <w:u w:val="single"/>
        </w:rPr>
        <w:lastRenderedPageBreak/>
        <w:t>PLATEAU </w:t>
      </w:r>
      <w:r>
        <w:rPr>
          <w:b/>
          <w:bCs/>
          <w:color w:val="B52F0F"/>
          <w:u w:val="single"/>
        </w:rPr>
        <w:t>(autre méthode</w:t>
      </w:r>
      <w:proofErr w:type="gramStart"/>
      <w:r>
        <w:rPr>
          <w:b/>
          <w:bCs/>
          <w:color w:val="B52F0F"/>
          <w:u w:val="single"/>
        </w:rPr>
        <w:t>)</w:t>
      </w:r>
      <w:r w:rsidRPr="00603AD1">
        <w:rPr>
          <w:b/>
          <w:bCs/>
          <w:color w:val="B52F0F"/>
          <w:u w:val="single"/>
        </w:rPr>
        <w:t>:</w:t>
      </w:r>
      <w:proofErr w:type="gramEnd"/>
    </w:p>
    <w:p w14:paraId="71EA2DDA" w14:textId="77777777" w:rsidR="00826876" w:rsidRPr="00E034A3" w:rsidRDefault="00826876" w:rsidP="00826876">
      <w:pPr>
        <w:jc w:val="both"/>
      </w:pPr>
      <w:r>
        <w:rPr>
          <w:noProof/>
          <w:lang w:eastAsia="fr-FR"/>
        </w:rPr>
        <w:drawing>
          <wp:anchor distT="0" distB="0" distL="114300" distR="114300" simplePos="0" relativeHeight="251654656" behindDoc="1" locked="0" layoutInCell="1" allowOverlap="1" wp14:anchorId="40788AAC" wp14:editId="5BE076B8">
            <wp:simplePos x="0" y="0"/>
            <wp:positionH relativeFrom="margin">
              <wp:posOffset>-449580</wp:posOffset>
            </wp:positionH>
            <wp:positionV relativeFrom="paragraph">
              <wp:posOffset>975360</wp:posOffset>
            </wp:positionV>
            <wp:extent cx="6643370" cy="3740785"/>
            <wp:effectExtent l="0" t="0" r="5080" b="0"/>
            <wp:wrapTight wrapText="bothSides">
              <wp:wrapPolygon edited="0">
                <wp:start x="0" y="0"/>
                <wp:lineTo x="0" y="21450"/>
                <wp:lineTo x="21555" y="21450"/>
                <wp:lineTo x="21555"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6643370" cy="37407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Le plateau doit être alésé en Ø30 à travers trou de Ø25. Pour ce faire nous avons utilisé deux plateaux pour rattraper la hauteur et pouvoir poser la perceuse magnétique de manière stable. Le tout maintenu par des pinces-étaux. Nous avons utilisé une fraise de Ø25 pour être parfaitement centrés et actionné le magnétisme afin de mettre la fraise de Ø30 sans bouger le centrage. </w:t>
      </w:r>
    </w:p>
    <w:p w14:paraId="3FEE090B" w14:textId="77777777" w:rsidR="00826876" w:rsidRDefault="00826876" w:rsidP="00826876">
      <w:pPr>
        <w:spacing w:after="0"/>
        <w:jc w:val="both"/>
      </w:pPr>
      <w:r>
        <w:t xml:space="preserve">Le plateau doit ensuite être percé comme indiqué page 34/48 de deux trous Ø10. Ceux-ci servent à faire la jonction entre le plateau et la Coupelle de Transmission G1 qui est soudée sur le moyeu. Pour être </w:t>
      </w:r>
      <w:proofErr w:type="spellStart"/>
      <w:proofErr w:type="gramStart"/>
      <w:r>
        <w:t>sur</w:t>
      </w:r>
      <w:proofErr w:type="spellEnd"/>
      <w:proofErr w:type="gramEnd"/>
      <w:r>
        <w:t xml:space="preserve"> de ne pas avoir d’écart ou d’ex-centrage nous avons contrepercer la pièce G1 et le Plateau selon le même procéder qui l’image ci-dessus. Pour assurer le bon centrage nous avons inséré une petite chute d’axe Ø30 au travers des deux pièces avant de venir les maintenir à la pince bloc et de poser la perceuse magnétique. </w:t>
      </w:r>
    </w:p>
    <w:p w14:paraId="29DDC6C9" w14:textId="0FA89C69" w:rsidR="00826876" w:rsidRDefault="00826876" w:rsidP="00826876">
      <w:pPr>
        <w:spacing w:after="0"/>
        <w:jc w:val="both"/>
      </w:pPr>
      <w:r>
        <w:t xml:space="preserve">Chose très pratique que nous n’avions pas vue (et qui n’était pas le cas dans mon souvenir à Comminges) les coupelles G1 sont tracées au laser aux bons emplacements. </w:t>
      </w:r>
    </w:p>
    <w:p w14:paraId="3C1FD40D" w14:textId="528513E7" w:rsidR="00826876" w:rsidRDefault="00826876" w:rsidP="00826876">
      <w:pPr>
        <w:jc w:val="both"/>
      </w:pPr>
      <w:r>
        <w:rPr>
          <w:noProof/>
          <w:lang w:eastAsia="fr-FR"/>
        </w:rPr>
        <w:drawing>
          <wp:anchor distT="0" distB="0" distL="114300" distR="114300" simplePos="0" relativeHeight="251658752" behindDoc="1" locked="0" layoutInCell="1" allowOverlap="1" wp14:anchorId="44FAAC40" wp14:editId="7D02DB82">
            <wp:simplePos x="0" y="0"/>
            <wp:positionH relativeFrom="margin">
              <wp:posOffset>395605</wp:posOffset>
            </wp:positionH>
            <wp:positionV relativeFrom="paragraph">
              <wp:posOffset>454025</wp:posOffset>
            </wp:positionV>
            <wp:extent cx="4960620" cy="2792730"/>
            <wp:effectExtent l="0" t="0" r="0" b="7620"/>
            <wp:wrapTight wrapText="bothSides">
              <wp:wrapPolygon edited="0">
                <wp:start x="0" y="0"/>
                <wp:lineTo x="0" y="21512"/>
                <wp:lineTo x="21484" y="21512"/>
                <wp:lineTo x="21484"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4960620" cy="279273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Ayant trois épandeurs ; nous les avons numérotés par pair au perçage afin qu’elles s’assemblent parfaitement. </w:t>
      </w:r>
    </w:p>
    <w:p w14:paraId="2C16D80E" w14:textId="01F6B8CE" w:rsidR="00826876" w:rsidRDefault="00826876" w:rsidP="00826876">
      <w:r>
        <w:t xml:space="preserve"> </w:t>
      </w:r>
    </w:p>
    <w:p w14:paraId="036B690E" w14:textId="78D168EF" w:rsidR="00826876" w:rsidRDefault="00826876" w:rsidP="00826876"/>
    <w:p w14:paraId="4AA9FB01" w14:textId="27CC5491" w:rsidR="00826876" w:rsidRDefault="00826876" w:rsidP="00826876"/>
    <w:p w14:paraId="760F22B0" w14:textId="77777777" w:rsidR="00826876" w:rsidRDefault="00826876" w:rsidP="00826876"/>
    <w:p w14:paraId="3DB2A529" w14:textId="6BF7B292" w:rsidR="00826876" w:rsidRDefault="00826876" w:rsidP="00826876"/>
    <w:p w14:paraId="0976ED0A" w14:textId="53E3BB3F" w:rsidR="00826876" w:rsidRDefault="00826876" w:rsidP="00826876"/>
    <w:p w14:paraId="327055A0" w14:textId="77777777" w:rsidR="00826876" w:rsidRDefault="00826876" w:rsidP="00826876"/>
    <w:p w14:paraId="1A91AF6C" w14:textId="77777777" w:rsidR="00826876" w:rsidRDefault="00826876" w:rsidP="00826876"/>
    <w:p w14:paraId="620382F8" w14:textId="77777777" w:rsidR="00826876" w:rsidRDefault="00826876" w:rsidP="00826876"/>
    <w:p w14:paraId="324C42CC" w14:textId="77777777" w:rsidR="00826876" w:rsidRPr="00603AD1" w:rsidRDefault="00826876" w:rsidP="00826876">
      <w:pPr>
        <w:rPr>
          <w:b/>
          <w:bCs/>
          <w:color w:val="B52F0F"/>
          <w:u w:val="single"/>
        </w:rPr>
      </w:pPr>
      <w:r w:rsidRPr="00603AD1">
        <w:rPr>
          <w:b/>
          <w:bCs/>
          <w:color w:val="B52F0F"/>
          <w:u w:val="single"/>
        </w:rPr>
        <w:lastRenderedPageBreak/>
        <w:t>R : ROUE Page 35/48 :</w:t>
      </w:r>
    </w:p>
    <w:p w14:paraId="32AB63A0" w14:textId="77777777" w:rsidR="00826876" w:rsidRDefault="00826876" w:rsidP="00826876">
      <w:pPr>
        <w:jc w:val="both"/>
      </w:pPr>
      <w:r>
        <w:t xml:space="preserve">Le gabarit présent à Renage a été modifié afin de simplifier le montage des rayons R3 sur la virole R2. Un trou a été réalisé sur la tôle de support du gabarit pour pouvoir loger un serre-joint qui vient maintenir le moyeu R1 en position centrée et bien plaqué (une grosse rondelle plaquée sur le moyeu aide le serre-joint à bien le plaquer). La virole R2 est ensuite posée sur le gabarit et est maintenue plaqué par une sangle à cliquet ce qui </w:t>
      </w:r>
      <w:proofErr w:type="spellStart"/>
      <w:r>
        <w:t>garantie</w:t>
      </w:r>
      <w:proofErr w:type="spellEnd"/>
      <w:r>
        <w:t xml:space="preserve"> qu’elle plaque au gabarit sur toute sa circonférence. Les rayons sont ensuite insérés et pointés en place. </w:t>
      </w:r>
    </w:p>
    <w:p w14:paraId="7419D0F5" w14:textId="77777777" w:rsidR="00826876" w:rsidRPr="007B110F" w:rsidRDefault="00826876" w:rsidP="00826876">
      <w:pPr>
        <w:jc w:val="both"/>
      </w:pPr>
      <w:r>
        <w:rPr>
          <w:noProof/>
          <w:lang w:eastAsia="fr-FR"/>
        </w:rPr>
        <w:drawing>
          <wp:anchor distT="0" distB="0" distL="114300" distR="114300" simplePos="0" relativeHeight="251659776" behindDoc="1" locked="0" layoutInCell="1" allowOverlap="1" wp14:anchorId="2F2FE29A" wp14:editId="5B150383">
            <wp:simplePos x="0" y="0"/>
            <wp:positionH relativeFrom="margin">
              <wp:align>center</wp:align>
            </wp:positionH>
            <wp:positionV relativeFrom="paragraph">
              <wp:posOffset>240723</wp:posOffset>
            </wp:positionV>
            <wp:extent cx="6033135" cy="2667000"/>
            <wp:effectExtent l="0" t="0" r="5715" b="0"/>
            <wp:wrapTight wrapText="bothSides">
              <wp:wrapPolygon edited="0">
                <wp:start x="0" y="0"/>
                <wp:lineTo x="0" y="21446"/>
                <wp:lineTo x="21552" y="21446"/>
                <wp:lineTo x="21552"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6033135" cy="266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722D0F" w14:textId="77777777" w:rsidR="00826876" w:rsidRDefault="00826876" w:rsidP="00826876">
      <w:pPr>
        <w:rPr>
          <w:b/>
          <w:bCs/>
          <w:u w:val="single"/>
        </w:rPr>
      </w:pPr>
    </w:p>
    <w:p w14:paraId="40375B36" w14:textId="77777777" w:rsidR="00826876" w:rsidRDefault="00826876" w:rsidP="00826876">
      <w:pPr>
        <w:rPr>
          <w:b/>
          <w:bCs/>
          <w:u w:val="single"/>
        </w:rPr>
      </w:pPr>
    </w:p>
    <w:p w14:paraId="26B2FA64" w14:textId="77777777" w:rsidR="00826876" w:rsidRDefault="00826876" w:rsidP="00826876">
      <w:pPr>
        <w:rPr>
          <w:b/>
          <w:bCs/>
          <w:u w:val="single"/>
        </w:rPr>
      </w:pPr>
    </w:p>
    <w:p w14:paraId="3B3C84A7" w14:textId="77777777" w:rsidR="00826876" w:rsidRDefault="00826876" w:rsidP="00826876">
      <w:pPr>
        <w:rPr>
          <w:b/>
          <w:bCs/>
          <w:u w:val="single"/>
        </w:rPr>
      </w:pPr>
    </w:p>
    <w:p w14:paraId="1BB9C899" w14:textId="77777777" w:rsidR="00826876" w:rsidRDefault="00826876" w:rsidP="00826876">
      <w:pPr>
        <w:rPr>
          <w:b/>
          <w:bCs/>
          <w:u w:val="single"/>
        </w:rPr>
      </w:pPr>
    </w:p>
    <w:p w14:paraId="41514576" w14:textId="77777777" w:rsidR="00826876" w:rsidRDefault="00826876" w:rsidP="00826876">
      <w:pPr>
        <w:rPr>
          <w:b/>
          <w:bCs/>
          <w:u w:val="single"/>
        </w:rPr>
      </w:pPr>
    </w:p>
    <w:p w14:paraId="65E29C54" w14:textId="77777777" w:rsidR="00826876" w:rsidRDefault="00826876" w:rsidP="00826876">
      <w:pPr>
        <w:rPr>
          <w:b/>
          <w:bCs/>
          <w:u w:val="single"/>
        </w:rPr>
      </w:pPr>
    </w:p>
    <w:p w14:paraId="419421E6" w14:textId="77777777" w:rsidR="00826876" w:rsidRDefault="00826876" w:rsidP="00826876">
      <w:pPr>
        <w:rPr>
          <w:b/>
          <w:bCs/>
          <w:color w:val="B52F0F"/>
          <w:u w:val="single"/>
        </w:rPr>
      </w:pPr>
    </w:p>
    <w:p w14:paraId="6AE55728" w14:textId="77777777" w:rsidR="00826876" w:rsidRDefault="00826876" w:rsidP="00826876">
      <w:pPr>
        <w:rPr>
          <w:b/>
          <w:bCs/>
          <w:color w:val="B52F0F"/>
          <w:u w:val="single"/>
        </w:rPr>
      </w:pPr>
    </w:p>
    <w:p w14:paraId="7B4D9B3B" w14:textId="77777777" w:rsidR="00826876" w:rsidRDefault="00826876" w:rsidP="00826876">
      <w:pPr>
        <w:rPr>
          <w:b/>
          <w:bCs/>
          <w:color w:val="B52F0F"/>
          <w:u w:val="single"/>
        </w:rPr>
      </w:pPr>
    </w:p>
    <w:p w14:paraId="6B491074" w14:textId="77777777" w:rsidR="00826876" w:rsidRDefault="00826876" w:rsidP="00826876">
      <w:pPr>
        <w:rPr>
          <w:b/>
          <w:bCs/>
          <w:color w:val="B52F0F"/>
          <w:u w:val="single"/>
        </w:rPr>
      </w:pPr>
    </w:p>
    <w:p w14:paraId="6D09333D" w14:textId="77777777" w:rsidR="00826876" w:rsidRDefault="00826876" w:rsidP="00826876">
      <w:pPr>
        <w:rPr>
          <w:b/>
          <w:bCs/>
          <w:color w:val="B52F0F"/>
          <w:u w:val="single"/>
        </w:rPr>
      </w:pPr>
      <w:r>
        <w:rPr>
          <w:noProof/>
          <w:lang w:eastAsia="fr-FR"/>
        </w:rPr>
        <w:drawing>
          <wp:anchor distT="0" distB="0" distL="114300" distR="114300" simplePos="0" relativeHeight="251660800" behindDoc="1" locked="0" layoutInCell="1" allowOverlap="1" wp14:anchorId="5034A310" wp14:editId="0E607AED">
            <wp:simplePos x="0" y="0"/>
            <wp:positionH relativeFrom="margin">
              <wp:posOffset>0</wp:posOffset>
            </wp:positionH>
            <wp:positionV relativeFrom="paragraph">
              <wp:posOffset>164465</wp:posOffset>
            </wp:positionV>
            <wp:extent cx="6643370" cy="3740785"/>
            <wp:effectExtent l="0" t="0" r="5080" b="0"/>
            <wp:wrapTight wrapText="bothSides">
              <wp:wrapPolygon edited="0">
                <wp:start x="0" y="0"/>
                <wp:lineTo x="0" y="21450"/>
                <wp:lineTo x="21555" y="21450"/>
                <wp:lineTo x="21555"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6643370" cy="3740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FFAA2B" w14:textId="77777777" w:rsidR="00826876" w:rsidRDefault="00826876" w:rsidP="00826876">
      <w:pPr>
        <w:rPr>
          <w:b/>
          <w:bCs/>
          <w:color w:val="B52F0F"/>
          <w:u w:val="single"/>
        </w:rPr>
      </w:pPr>
    </w:p>
    <w:p w14:paraId="3BC461E6" w14:textId="119D541A" w:rsidR="00826876" w:rsidRDefault="00826876" w:rsidP="00826876"/>
    <w:p w14:paraId="77EC8D6B" w14:textId="77777777" w:rsidR="00826876" w:rsidRDefault="00826876" w:rsidP="00826876"/>
    <w:p w14:paraId="48FA2C0B" w14:textId="77777777" w:rsidR="00826876" w:rsidRDefault="00826876" w:rsidP="00826876">
      <w:pPr>
        <w:rPr>
          <w:b/>
          <w:bCs/>
          <w:color w:val="B52F0F"/>
          <w:u w:val="single"/>
        </w:rPr>
      </w:pPr>
    </w:p>
    <w:p w14:paraId="598163DC" w14:textId="77777777" w:rsidR="00826876" w:rsidRDefault="00826876" w:rsidP="001E58F9">
      <w:pPr>
        <w:pStyle w:val="NormalWeb"/>
      </w:pPr>
    </w:p>
    <w:p w14:paraId="07F0E324" w14:textId="2C08D612" w:rsidR="001E58F9" w:rsidRDefault="001E58F9" w:rsidP="00DE4B51">
      <w:pPr>
        <w:pStyle w:val="TitreCR1"/>
        <w:rPr>
          <w:rFonts w:asciiTheme="minorHAnsi" w:hAnsiTheme="minorHAnsi" w:cstheme="minorHAnsi"/>
          <w:b w:val="0"/>
          <w:color w:val="auto"/>
          <w:sz w:val="24"/>
          <w:szCs w:val="24"/>
        </w:rPr>
      </w:pPr>
    </w:p>
    <w:p w14:paraId="0ADABE44" w14:textId="6A093D7D" w:rsidR="00600A96" w:rsidRDefault="00423DCA" w:rsidP="00DE4B51">
      <w:pPr>
        <w:pStyle w:val="Sansinterligne"/>
      </w:pPr>
      <w:r>
        <w:rPr>
          <w:noProof/>
          <w:lang w:eastAsia="fr-FR"/>
        </w:rPr>
        <w:drawing>
          <wp:anchor distT="0" distB="0" distL="114300" distR="114300" simplePos="0" relativeHeight="251658240" behindDoc="1" locked="0" layoutInCell="1" allowOverlap="1" wp14:anchorId="34125819" wp14:editId="457A7746">
            <wp:simplePos x="0" y="0"/>
            <wp:positionH relativeFrom="margin">
              <wp:posOffset>-1699895</wp:posOffset>
            </wp:positionH>
            <wp:positionV relativeFrom="paragraph">
              <wp:posOffset>208915</wp:posOffset>
            </wp:positionV>
            <wp:extent cx="10042525" cy="5655310"/>
            <wp:effectExtent l="2858" t="0" r="0" b="0"/>
            <wp:wrapTight wrapText="bothSides">
              <wp:wrapPolygon edited="0">
                <wp:start x="6" y="21611"/>
                <wp:lineTo x="21558" y="21611"/>
                <wp:lineTo x="21558" y="74"/>
                <wp:lineTo x="6" y="74"/>
                <wp:lineTo x="6" y="21611"/>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rot="5400000">
                      <a:off x="0" y="0"/>
                      <a:ext cx="10042525" cy="565531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600A96" w:rsidSect="00826876">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Open Sans">
    <w:altName w:val="DejaVu Sans Condensed"/>
    <w:panose1 w:val="020B0606030504020204"/>
    <w:charset w:val="00"/>
    <w:family w:val="swiss"/>
    <w:pitch w:val="variable"/>
    <w:sig w:usb0="E00002EF" w:usb1="4000205B" w:usb2="00000028"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73B68"/>
    <w:rsid w:val="00012F12"/>
    <w:rsid w:val="001E58F9"/>
    <w:rsid w:val="00423DCA"/>
    <w:rsid w:val="00533180"/>
    <w:rsid w:val="00600A96"/>
    <w:rsid w:val="00826876"/>
    <w:rsid w:val="00DE4B51"/>
    <w:rsid w:val="00F537E4"/>
    <w:rsid w:val="00F73B6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C67EBB"/>
  <w15:docId w15:val="{C29270DE-9C5F-4EAB-933E-145D9CC59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3180"/>
  </w:style>
  <w:style w:type="paragraph" w:styleId="Titre1">
    <w:name w:val="heading 1"/>
    <w:basedOn w:val="Normal"/>
    <w:next w:val="Normal"/>
    <w:link w:val="Titre1Car"/>
    <w:uiPriority w:val="9"/>
    <w:qFormat/>
    <w:rsid w:val="0053318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DE4B51"/>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DE4B51"/>
    <w:pPr>
      <w:keepNext/>
      <w:keepLines/>
      <w:spacing w:before="200" w:after="0"/>
      <w:outlineLvl w:val="2"/>
    </w:pPr>
    <w:rPr>
      <w:rFonts w:asciiTheme="majorHAnsi" w:eastAsiaTheme="majorEastAsia" w:hAnsiTheme="majorHAnsi" w:cstheme="majorBidi"/>
      <w:b/>
      <w:bCs/>
      <w:color w:val="4F81BD"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33180"/>
    <w:rPr>
      <w:rFonts w:asciiTheme="majorHAnsi" w:eastAsiaTheme="majorEastAsia" w:hAnsiTheme="majorHAnsi" w:cstheme="majorBidi"/>
      <w:b/>
      <w:bCs/>
      <w:color w:val="365F91" w:themeColor="accent1" w:themeShade="BF"/>
      <w:sz w:val="28"/>
      <w:szCs w:val="28"/>
    </w:rPr>
  </w:style>
  <w:style w:type="character" w:styleId="Rfrenceintense">
    <w:name w:val="Intense Reference"/>
    <w:basedOn w:val="Policepardfaut"/>
    <w:uiPriority w:val="32"/>
    <w:qFormat/>
    <w:rsid w:val="00533180"/>
    <w:rPr>
      <w:b/>
      <w:bCs/>
      <w:smallCaps/>
      <w:color w:val="C0504D" w:themeColor="accent2"/>
      <w:spacing w:val="5"/>
      <w:u w:val="single"/>
    </w:rPr>
  </w:style>
  <w:style w:type="paragraph" w:styleId="Sansinterligne">
    <w:name w:val="No Spacing"/>
    <w:uiPriority w:val="1"/>
    <w:qFormat/>
    <w:rsid w:val="00533180"/>
    <w:pPr>
      <w:spacing w:after="0" w:line="240" w:lineRule="auto"/>
    </w:pPr>
  </w:style>
  <w:style w:type="character" w:styleId="Titredulivre">
    <w:name w:val="Book Title"/>
    <w:basedOn w:val="Policepardfaut"/>
    <w:uiPriority w:val="33"/>
    <w:qFormat/>
    <w:rsid w:val="00533180"/>
    <w:rPr>
      <w:b/>
      <w:bCs/>
      <w:smallCaps/>
      <w:spacing w:val="5"/>
    </w:rPr>
  </w:style>
  <w:style w:type="paragraph" w:styleId="Textedebulles">
    <w:name w:val="Balloon Text"/>
    <w:basedOn w:val="Normal"/>
    <w:link w:val="TextedebullesCar"/>
    <w:uiPriority w:val="99"/>
    <w:semiHidden/>
    <w:unhideWhenUsed/>
    <w:rsid w:val="00533180"/>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33180"/>
    <w:rPr>
      <w:rFonts w:ascii="Tahoma" w:hAnsi="Tahoma" w:cs="Tahoma"/>
      <w:sz w:val="16"/>
      <w:szCs w:val="16"/>
    </w:rPr>
  </w:style>
  <w:style w:type="character" w:customStyle="1" w:styleId="TitreCR1Car">
    <w:name w:val="Titre CR 1 Car"/>
    <w:basedOn w:val="Policepardfaut"/>
    <w:link w:val="TitreCR1"/>
    <w:locked/>
    <w:rsid w:val="00DE4B51"/>
    <w:rPr>
      <w:rFonts w:ascii="Open Sans" w:hAnsi="Open Sans" w:cs="Open Sans"/>
      <w:b/>
      <w:color w:val="C00000"/>
      <w:sz w:val="36"/>
      <w:szCs w:val="36"/>
    </w:rPr>
  </w:style>
  <w:style w:type="paragraph" w:customStyle="1" w:styleId="TitreCR1">
    <w:name w:val="Titre CR 1"/>
    <w:basedOn w:val="Normal"/>
    <w:link w:val="TitreCR1Car"/>
    <w:qFormat/>
    <w:rsid w:val="00DE4B51"/>
    <w:pPr>
      <w:spacing w:before="240"/>
    </w:pPr>
    <w:rPr>
      <w:rFonts w:ascii="Open Sans" w:hAnsi="Open Sans" w:cs="Open Sans"/>
      <w:b/>
      <w:color w:val="C00000"/>
      <w:sz w:val="36"/>
      <w:szCs w:val="36"/>
    </w:rPr>
  </w:style>
  <w:style w:type="character" w:customStyle="1" w:styleId="Titre2Car">
    <w:name w:val="Titre 2 Car"/>
    <w:basedOn w:val="Policepardfaut"/>
    <w:link w:val="Titre2"/>
    <w:uiPriority w:val="9"/>
    <w:rsid w:val="00DE4B51"/>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DE4B51"/>
    <w:rPr>
      <w:rFonts w:asciiTheme="majorHAnsi" w:eastAsiaTheme="majorEastAsia" w:hAnsiTheme="majorHAnsi" w:cstheme="majorBidi"/>
      <w:b/>
      <w:bCs/>
      <w:color w:val="4F81BD" w:themeColor="accent1"/>
    </w:rPr>
  </w:style>
  <w:style w:type="paragraph" w:styleId="NormalWeb">
    <w:name w:val="Normal (Web)"/>
    <w:basedOn w:val="Normal"/>
    <w:uiPriority w:val="99"/>
    <w:semiHidden/>
    <w:unhideWhenUsed/>
    <w:rsid w:val="001E58F9"/>
    <w:pPr>
      <w:spacing w:before="100" w:beforeAutospacing="1" w:after="100" w:afterAutospacing="1" w:line="240" w:lineRule="auto"/>
    </w:pPr>
    <w:rPr>
      <w:rFonts w:ascii="Times New Roman" w:eastAsia="Times New Roman" w:hAnsi="Times New Roman" w:cs="Times New Roman"/>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503210">
      <w:bodyDiv w:val="1"/>
      <w:marLeft w:val="0"/>
      <w:marRight w:val="0"/>
      <w:marTop w:val="0"/>
      <w:marBottom w:val="0"/>
      <w:divBdr>
        <w:top w:val="none" w:sz="0" w:space="0" w:color="auto"/>
        <w:left w:val="none" w:sz="0" w:space="0" w:color="auto"/>
        <w:bottom w:val="none" w:sz="0" w:space="0" w:color="auto"/>
        <w:right w:val="none" w:sz="0" w:space="0" w:color="auto"/>
      </w:divBdr>
    </w:div>
    <w:div w:id="980579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jpe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theme" Target="theme/theme1.xml"/><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jpeg"/><Relationship Id="rId27"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TotalTime>
  <Pages>13</Pages>
  <Words>898</Words>
  <Characters>4945</Characters>
  <Application>Microsoft Office Word</Application>
  <DocSecurity>0</DocSecurity>
  <Lines>41</Lines>
  <Paragraphs>11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Maxou</dc:creator>
  <cp:keywords/>
  <dc:description/>
  <cp:lastModifiedBy>Fabien Trichard</cp:lastModifiedBy>
  <cp:revision>7</cp:revision>
  <dcterms:created xsi:type="dcterms:W3CDTF">2022-01-06T13:28:00Z</dcterms:created>
  <dcterms:modified xsi:type="dcterms:W3CDTF">2022-06-07T13:38:00Z</dcterms:modified>
</cp:coreProperties>
</file>